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99" w:rsidRDefault="00764B99" w:rsidP="00295457">
      <w:pPr>
        <w:jc w:val="both"/>
        <w:rPr>
          <w:rFonts w:ascii="Times New Roman" w:hAnsi="Times New Roman"/>
          <w:sz w:val="28"/>
          <w:szCs w:val="28"/>
        </w:rPr>
      </w:pPr>
    </w:p>
    <w:p w:rsidR="00764B99" w:rsidRDefault="00764B99" w:rsidP="00764B99">
      <w:pPr>
        <w:jc w:val="both"/>
        <w:rPr>
          <w:rFonts w:ascii="Times New Roman" w:hAnsi="Times New Roman"/>
          <w:sz w:val="28"/>
          <w:szCs w:val="28"/>
        </w:rPr>
      </w:pPr>
    </w:p>
    <w:p w:rsidR="00764B99" w:rsidRDefault="00764B99" w:rsidP="00764B99">
      <w:pPr>
        <w:jc w:val="both"/>
        <w:rPr>
          <w:rFonts w:ascii="Times New Roman" w:hAnsi="Times New Roman"/>
          <w:sz w:val="28"/>
          <w:szCs w:val="28"/>
        </w:rPr>
      </w:pPr>
    </w:p>
    <w:p w:rsidR="00764B99" w:rsidRDefault="00764B99" w:rsidP="00764B99">
      <w:pPr>
        <w:jc w:val="both"/>
        <w:rPr>
          <w:rFonts w:ascii="Times New Roman" w:hAnsi="Times New Roman"/>
          <w:sz w:val="28"/>
          <w:szCs w:val="28"/>
        </w:rPr>
      </w:pPr>
    </w:p>
    <w:p w:rsidR="00764B99" w:rsidRDefault="00764B99" w:rsidP="00764B99">
      <w:pPr>
        <w:jc w:val="both"/>
        <w:rPr>
          <w:rFonts w:ascii="Times New Roman" w:hAnsi="Times New Roman"/>
          <w:sz w:val="28"/>
          <w:szCs w:val="28"/>
        </w:rPr>
      </w:pPr>
    </w:p>
    <w:p w:rsidR="00B05C20" w:rsidRDefault="00B05C20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B05C20" w:rsidRDefault="00B05C20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B05C20" w:rsidRDefault="00B05C20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30FEF" w:rsidRDefault="00830FEF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30FEF" w:rsidRDefault="00830FEF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30FEF" w:rsidRDefault="00830FEF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30FEF" w:rsidRDefault="00830FEF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30FEF" w:rsidRDefault="00830FEF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64B99" w:rsidRDefault="00764B99" w:rsidP="00E06C42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D960D9">
        <w:rPr>
          <w:rFonts w:ascii="Times New Roman" w:hAnsi="Times New Roman"/>
          <w:sz w:val="28"/>
          <w:szCs w:val="28"/>
        </w:rPr>
        <w:t>Об определении</w:t>
      </w:r>
      <w:r>
        <w:rPr>
          <w:rFonts w:ascii="Times New Roman" w:hAnsi="Times New Roman"/>
          <w:sz w:val="28"/>
          <w:szCs w:val="28"/>
        </w:rPr>
        <w:t xml:space="preserve"> органа исполнительной власти Еврейской автономной</w:t>
      </w:r>
      <w:r w:rsidR="00924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 уполномоченного на рас</w:t>
      </w:r>
      <w:r w:rsidR="00924DD3">
        <w:rPr>
          <w:rFonts w:ascii="Times New Roman" w:hAnsi="Times New Roman"/>
          <w:sz w:val="28"/>
          <w:szCs w:val="28"/>
        </w:rPr>
        <w:t xml:space="preserve">смотрение предложения и принятия </w:t>
      </w:r>
      <w:r>
        <w:rPr>
          <w:rFonts w:ascii="Times New Roman" w:hAnsi="Times New Roman"/>
          <w:sz w:val="28"/>
          <w:szCs w:val="28"/>
        </w:rPr>
        <w:t xml:space="preserve">решения о возможности заключения концессионного соглашения </w:t>
      </w:r>
      <w:r w:rsidR="00924DD3">
        <w:rPr>
          <w:rFonts w:ascii="Times New Roman" w:hAnsi="Times New Roman"/>
          <w:sz w:val="28"/>
          <w:szCs w:val="28"/>
        </w:rPr>
        <w:t xml:space="preserve">в отношении объектов холодного </w:t>
      </w:r>
      <w:r>
        <w:rPr>
          <w:rFonts w:ascii="Times New Roman" w:hAnsi="Times New Roman"/>
          <w:sz w:val="28"/>
          <w:szCs w:val="28"/>
        </w:rPr>
        <w:t>вод</w:t>
      </w:r>
      <w:r w:rsidR="00924DD3">
        <w:rPr>
          <w:rFonts w:ascii="Times New Roman" w:hAnsi="Times New Roman"/>
          <w:sz w:val="28"/>
          <w:szCs w:val="28"/>
        </w:rPr>
        <w:t>оснабжения и</w:t>
      </w:r>
      <w:r w:rsidR="00B05C20">
        <w:rPr>
          <w:rFonts w:ascii="Times New Roman" w:hAnsi="Times New Roman"/>
          <w:sz w:val="28"/>
          <w:szCs w:val="28"/>
        </w:rPr>
        <w:t xml:space="preserve"> водоотведения</w:t>
      </w:r>
      <w:r w:rsidR="00924DD3">
        <w:rPr>
          <w:rFonts w:ascii="Times New Roman" w:hAnsi="Times New Roman"/>
          <w:sz w:val="28"/>
          <w:szCs w:val="28"/>
        </w:rPr>
        <w:t>.</w:t>
      </w:r>
    </w:p>
    <w:p w:rsidR="00D331CA" w:rsidRDefault="00D331CA" w:rsidP="00D67232">
      <w:pPr>
        <w:jc w:val="both"/>
        <w:rPr>
          <w:rFonts w:ascii="Times New Roman" w:hAnsi="Times New Roman"/>
          <w:sz w:val="28"/>
          <w:szCs w:val="28"/>
        </w:rPr>
      </w:pPr>
    </w:p>
    <w:p w:rsidR="00764B99" w:rsidRDefault="00764B99" w:rsidP="00D67232">
      <w:pPr>
        <w:jc w:val="both"/>
        <w:rPr>
          <w:rFonts w:ascii="Times New Roman" w:hAnsi="Times New Roman"/>
          <w:sz w:val="28"/>
          <w:szCs w:val="28"/>
        </w:rPr>
      </w:pPr>
    </w:p>
    <w:p w:rsidR="000332A0" w:rsidRDefault="00764B99" w:rsidP="000332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</w:t>
      </w:r>
      <w:r w:rsidR="000332A0">
        <w:rPr>
          <w:rFonts w:ascii="Times New Roman" w:hAnsi="Times New Roman"/>
          <w:sz w:val="28"/>
          <w:szCs w:val="28"/>
        </w:rPr>
        <w:t xml:space="preserve">21.07.2005 № 115 – ФЗ </w:t>
      </w:r>
    </w:p>
    <w:p w:rsidR="00764B99" w:rsidRDefault="000332A0" w:rsidP="000332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концессионных соглашениях»:</w:t>
      </w:r>
    </w:p>
    <w:p w:rsidR="00924DD3" w:rsidRDefault="00B05C20" w:rsidP="00764B99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DD3">
        <w:rPr>
          <w:rFonts w:ascii="Times New Roman" w:hAnsi="Times New Roman"/>
          <w:sz w:val="28"/>
          <w:szCs w:val="28"/>
        </w:rPr>
        <w:t>Определить департамент</w:t>
      </w:r>
      <w:r w:rsidR="00764B99" w:rsidRPr="00924DD3">
        <w:rPr>
          <w:rFonts w:ascii="Times New Roman" w:hAnsi="Times New Roman"/>
          <w:sz w:val="28"/>
          <w:szCs w:val="28"/>
        </w:rPr>
        <w:t xml:space="preserve"> строительства и жилищно-коммунального хозяйства</w:t>
      </w:r>
      <w:r w:rsidRPr="00924DD3">
        <w:rPr>
          <w:rFonts w:ascii="Times New Roman" w:hAnsi="Times New Roman"/>
          <w:sz w:val="28"/>
          <w:szCs w:val="28"/>
        </w:rPr>
        <w:t xml:space="preserve"> правительства</w:t>
      </w:r>
      <w:r w:rsidR="00764B99" w:rsidRPr="00924DD3">
        <w:rPr>
          <w:rFonts w:ascii="Times New Roman" w:hAnsi="Times New Roman"/>
          <w:sz w:val="28"/>
          <w:szCs w:val="28"/>
        </w:rPr>
        <w:t xml:space="preserve"> Еврейской автономной области органом исполнительным власти </w:t>
      </w:r>
      <w:r w:rsidR="00924DD3">
        <w:rPr>
          <w:rFonts w:ascii="Times New Roman" w:hAnsi="Times New Roman"/>
          <w:sz w:val="28"/>
          <w:szCs w:val="28"/>
        </w:rPr>
        <w:t>уполномоченным на рассмотрение предложения и принятия решения о возможности заключения следующих концессионных соглашений:</w:t>
      </w:r>
    </w:p>
    <w:p w:rsidR="00924DD3" w:rsidRDefault="00924DD3" w:rsidP="00FB41F1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объектов холодного вод</w:t>
      </w:r>
      <w:r w:rsidR="00FB41F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снабжения</w:t>
      </w:r>
      <w:r w:rsidR="00FB41F1">
        <w:rPr>
          <w:rFonts w:ascii="Times New Roman" w:hAnsi="Times New Roman"/>
          <w:sz w:val="28"/>
          <w:szCs w:val="28"/>
        </w:rPr>
        <w:t xml:space="preserve"> и водоотведения, расположенных в границах Биробиджанского района Еврейской автономной области, находящихся в собственности Еврейской автономной области;</w:t>
      </w:r>
    </w:p>
    <w:p w:rsidR="00FB41F1" w:rsidRDefault="00FB41F1" w:rsidP="00FB41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объектов холодного водоснабжения и водоотведения, расположенных в границах Смидовичского городского повеления Еврейской автономной области, находящихся в собственности Еврейской автономной области;</w:t>
      </w:r>
    </w:p>
    <w:p w:rsidR="00FB41F1" w:rsidRDefault="00FB41F1" w:rsidP="00FB41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отношении объектов холодного водоснабжения и водоотведения</w:t>
      </w:r>
      <w:r w:rsidR="00E40BCC">
        <w:rPr>
          <w:rFonts w:ascii="Times New Roman" w:hAnsi="Times New Roman"/>
          <w:sz w:val="28"/>
          <w:szCs w:val="28"/>
        </w:rPr>
        <w:t>, расположенных в границах муниципального образования «г. Биробиджан», находящихся в собственности Еврейской автономной области.».</w:t>
      </w:r>
    </w:p>
    <w:p w:rsidR="00764B99" w:rsidRPr="00924DD3" w:rsidRDefault="000332A0" w:rsidP="00764B99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DD3">
        <w:rPr>
          <w:rFonts w:ascii="Times New Roman" w:hAnsi="Times New Roman"/>
          <w:sz w:val="28"/>
          <w:szCs w:val="28"/>
        </w:rPr>
        <w:t>Департамент</w:t>
      </w:r>
      <w:r w:rsidR="00660E56" w:rsidRPr="00924DD3">
        <w:rPr>
          <w:rFonts w:ascii="Times New Roman" w:hAnsi="Times New Roman"/>
          <w:sz w:val="28"/>
          <w:szCs w:val="28"/>
        </w:rPr>
        <w:t>у</w:t>
      </w:r>
      <w:r w:rsidR="00764B99" w:rsidRPr="00924DD3">
        <w:rPr>
          <w:rFonts w:ascii="Times New Roman" w:hAnsi="Times New Roman"/>
          <w:sz w:val="28"/>
          <w:szCs w:val="28"/>
        </w:rPr>
        <w:t xml:space="preserve"> строительства и жилищно-коммунального хозяйства</w:t>
      </w:r>
      <w:r w:rsidR="00B05C20" w:rsidRPr="00924DD3">
        <w:rPr>
          <w:rFonts w:ascii="Times New Roman" w:hAnsi="Times New Roman"/>
          <w:sz w:val="28"/>
          <w:szCs w:val="28"/>
        </w:rPr>
        <w:t xml:space="preserve"> правительства</w:t>
      </w:r>
      <w:r w:rsidRPr="00924DD3">
        <w:rPr>
          <w:rFonts w:ascii="Times New Roman" w:hAnsi="Times New Roman"/>
          <w:sz w:val="28"/>
          <w:szCs w:val="28"/>
        </w:rPr>
        <w:t xml:space="preserve"> Еврейской автономной области:</w:t>
      </w:r>
    </w:p>
    <w:p w:rsidR="000332A0" w:rsidRDefault="000332A0" w:rsidP="000332A0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предложения инициатора о заклю</w:t>
      </w:r>
      <w:r w:rsidR="00E40BCC">
        <w:rPr>
          <w:rFonts w:ascii="Times New Roman" w:hAnsi="Times New Roman"/>
          <w:sz w:val="28"/>
          <w:szCs w:val="28"/>
        </w:rPr>
        <w:t>чении концессионных соглашений в отношении объектов, указанных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и принять решение в соответствии с частью 4.4 статьи 37 Федерального закона от 21.07.2005 № 115 – ФЗ «О концессионных соглашениях»;</w:t>
      </w:r>
    </w:p>
    <w:p w:rsidR="000332A0" w:rsidRDefault="000332A0" w:rsidP="000332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случае принятия решения о возмо</w:t>
      </w:r>
      <w:r w:rsidR="00E642C7">
        <w:rPr>
          <w:rFonts w:ascii="Times New Roman" w:hAnsi="Times New Roman"/>
          <w:sz w:val="28"/>
          <w:szCs w:val="28"/>
        </w:rPr>
        <w:t>жности заключения концессионных 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953C4">
        <w:rPr>
          <w:rFonts w:ascii="Times New Roman" w:hAnsi="Times New Roman"/>
          <w:sz w:val="28"/>
          <w:szCs w:val="28"/>
        </w:rPr>
        <w:t>в отношении объектов, указанных в пункте 1 настоящего распоряжения</w:t>
      </w:r>
      <w:r>
        <w:rPr>
          <w:rFonts w:ascii="Times New Roman" w:hAnsi="Times New Roman"/>
          <w:sz w:val="28"/>
          <w:szCs w:val="28"/>
        </w:rPr>
        <w:t xml:space="preserve"> на предложенных инициатором условиях осуществить мероприятия, предусмотренные</w:t>
      </w:r>
      <w:r w:rsidR="00660E56">
        <w:rPr>
          <w:rFonts w:ascii="Times New Roman" w:hAnsi="Times New Roman"/>
          <w:sz w:val="28"/>
          <w:szCs w:val="28"/>
        </w:rPr>
        <w:t xml:space="preserve"> частями 4.7, 4.9</w:t>
      </w:r>
      <w:r>
        <w:rPr>
          <w:rFonts w:ascii="Times New Roman" w:hAnsi="Times New Roman"/>
          <w:sz w:val="28"/>
          <w:szCs w:val="28"/>
        </w:rPr>
        <w:t xml:space="preserve"> и 4.10 статьи 37 </w:t>
      </w:r>
      <w:r w:rsidR="00660E5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Федерального закона 21.07.2005 № 115 – ФЗ «О концессионных соглашениях».</w:t>
      </w:r>
    </w:p>
    <w:p w:rsidR="00660E56" w:rsidRDefault="00660E56" w:rsidP="000332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распоряжение вступает в силу со дня его официального опубликования.</w:t>
      </w:r>
    </w:p>
    <w:p w:rsidR="000332A0" w:rsidRDefault="000332A0" w:rsidP="000332A0">
      <w:pPr>
        <w:jc w:val="both"/>
        <w:rPr>
          <w:rFonts w:ascii="Times New Roman" w:hAnsi="Times New Roman"/>
          <w:sz w:val="28"/>
          <w:szCs w:val="28"/>
        </w:rPr>
      </w:pPr>
    </w:p>
    <w:p w:rsidR="00764B99" w:rsidRDefault="00764B9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FEF" w:rsidRDefault="00830FEF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67232" w:rsidRDefault="00D67232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A2A29">
        <w:rPr>
          <w:rFonts w:ascii="Times New Roman" w:hAnsi="Times New Roman"/>
          <w:color w:val="000000"/>
          <w:sz w:val="28"/>
          <w:szCs w:val="28"/>
        </w:rPr>
        <w:t>Губернатор области                                                                  Р.Э. Гольдштейн</w:t>
      </w: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52D9" w:rsidRDefault="000A52D9" w:rsidP="0055463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5031" w:rsidRDefault="00E65031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p w:rsidR="00C849F3" w:rsidRDefault="00C849F3" w:rsidP="000A52D9">
      <w:pPr>
        <w:pStyle w:val="af5"/>
        <w:tabs>
          <w:tab w:val="left" w:pos="708"/>
        </w:tabs>
        <w:autoSpaceDE w:val="0"/>
        <w:autoSpaceDN w:val="0"/>
        <w:adjustRightInd w:val="0"/>
      </w:pPr>
    </w:p>
    <w:sectPr w:rsidR="00C849F3" w:rsidSect="00830FEF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85" w:rsidRDefault="00707285" w:rsidP="00830FEF">
      <w:r>
        <w:separator/>
      </w:r>
    </w:p>
  </w:endnote>
  <w:endnote w:type="continuationSeparator" w:id="1">
    <w:p w:rsidR="00707285" w:rsidRDefault="00707285" w:rsidP="0083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85" w:rsidRDefault="00707285" w:rsidP="00830FEF">
      <w:r>
        <w:separator/>
      </w:r>
    </w:p>
  </w:footnote>
  <w:footnote w:type="continuationSeparator" w:id="1">
    <w:p w:rsidR="00707285" w:rsidRDefault="00707285" w:rsidP="00830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EF" w:rsidRDefault="00691758">
    <w:pPr>
      <w:pStyle w:val="af5"/>
      <w:jc w:val="center"/>
    </w:pPr>
    <w:r>
      <w:fldChar w:fldCharType="begin"/>
    </w:r>
    <w:r w:rsidR="00830FEF">
      <w:instrText>PAGE   \* MERGEFORMAT</w:instrText>
    </w:r>
    <w:r>
      <w:fldChar w:fldCharType="separate"/>
    </w:r>
    <w:r w:rsidR="00E953C4">
      <w:rPr>
        <w:noProof/>
      </w:rPr>
      <w:t>2</w:t>
    </w:r>
    <w:r>
      <w:fldChar w:fldCharType="end"/>
    </w:r>
  </w:p>
  <w:p w:rsidR="00830FEF" w:rsidRDefault="00830FE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3DBD"/>
    <w:multiLevelType w:val="hybridMultilevel"/>
    <w:tmpl w:val="102A97B2"/>
    <w:lvl w:ilvl="0" w:tplc="B62A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14389"/>
    <w:multiLevelType w:val="hybridMultilevel"/>
    <w:tmpl w:val="E386241E"/>
    <w:lvl w:ilvl="0" w:tplc="F930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1253DE"/>
    <w:multiLevelType w:val="multilevel"/>
    <w:tmpl w:val="2706987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718"/>
    <w:rsid w:val="000205A9"/>
    <w:rsid w:val="00031E80"/>
    <w:rsid w:val="000332A0"/>
    <w:rsid w:val="00041DC7"/>
    <w:rsid w:val="000915F2"/>
    <w:rsid w:val="000A0412"/>
    <w:rsid w:val="000A2A29"/>
    <w:rsid w:val="000A52D9"/>
    <w:rsid w:val="000C3B76"/>
    <w:rsid w:val="00134B3F"/>
    <w:rsid w:val="00161181"/>
    <w:rsid w:val="00191659"/>
    <w:rsid w:val="00195BD6"/>
    <w:rsid w:val="001B3718"/>
    <w:rsid w:val="001D5EDA"/>
    <w:rsid w:val="001F2B97"/>
    <w:rsid w:val="00204C8E"/>
    <w:rsid w:val="00211001"/>
    <w:rsid w:val="00240C9E"/>
    <w:rsid w:val="0024484E"/>
    <w:rsid w:val="00256FA2"/>
    <w:rsid w:val="00273C22"/>
    <w:rsid w:val="002765CC"/>
    <w:rsid w:val="00295457"/>
    <w:rsid w:val="002A4A48"/>
    <w:rsid w:val="002F7509"/>
    <w:rsid w:val="00331017"/>
    <w:rsid w:val="003560D0"/>
    <w:rsid w:val="003602A8"/>
    <w:rsid w:val="003A5E81"/>
    <w:rsid w:val="003F5401"/>
    <w:rsid w:val="003F65DE"/>
    <w:rsid w:val="0044672F"/>
    <w:rsid w:val="004B3514"/>
    <w:rsid w:val="004C52F5"/>
    <w:rsid w:val="004E45CD"/>
    <w:rsid w:val="004F7F3F"/>
    <w:rsid w:val="00524647"/>
    <w:rsid w:val="00530C98"/>
    <w:rsid w:val="0054663B"/>
    <w:rsid w:val="0055291D"/>
    <w:rsid w:val="00554634"/>
    <w:rsid w:val="00577877"/>
    <w:rsid w:val="00586BBB"/>
    <w:rsid w:val="00592523"/>
    <w:rsid w:val="005D2E32"/>
    <w:rsid w:val="005E1EDB"/>
    <w:rsid w:val="00657489"/>
    <w:rsid w:val="00660E56"/>
    <w:rsid w:val="006757A5"/>
    <w:rsid w:val="00677380"/>
    <w:rsid w:val="00677976"/>
    <w:rsid w:val="00691758"/>
    <w:rsid w:val="006B6ADE"/>
    <w:rsid w:val="00700054"/>
    <w:rsid w:val="00703DA5"/>
    <w:rsid w:val="00707285"/>
    <w:rsid w:val="00712411"/>
    <w:rsid w:val="00726AB4"/>
    <w:rsid w:val="00745FAE"/>
    <w:rsid w:val="00764B99"/>
    <w:rsid w:val="007B6142"/>
    <w:rsid w:val="007D3AFF"/>
    <w:rsid w:val="00830FEF"/>
    <w:rsid w:val="008A3B67"/>
    <w:rsid w:val="008A42B2"/>
    <w:rsid w:val="008B5F8C"/>
    <w:rsid w:val="009050D5"/>
    <w:rsid w:val="00912FB6"/>
    <w:rsid w:val="00924DD3"/>
    <w:rsid w:val="00927D16"/>
    <w:rsid w:val="0096445F"/>
    <w:rsid w:val="0099637F"/>
    <w:rsid w:val="009B0FF6"/>
    <w:rsid w:val="009B17C8"/>
    <w:rsid w:val="009B3A79"/>
    <w:rsid w:val="009B6D95"/>
    <w:rsid w:val="00A9611C"/>
    <w:rsid w:val="00AC6E5B"/>
    <w:rsid w:val="00B05C20"/>
    <w:rsid w:val="00B467BE"/>
    <w:rsid w:val="00B800B3"/>
    <w:rsid w:val="00BA182D"/>
    <w:rsid w:val="00BB7AFF"/>
    <w:rsid w:val="00BD60BF"/>
    <w:rsid w:val="00C14FB5"/>
    <w:rsid w:val="00C849F3"/>
    <w:rsid w:val="00C9669F"/>
    <w:rsid w:val="00CD2208"/>
    <w:rsid w:val="00CF667C"/>
    <w:rsid w:val="00D01136"/>
    <w:rsid w:val="00D105FE"/>
    <w:rsid w:val="00D331CA"/>
    <w:rsid w:val="00D6102A"/>
    <w:rsid w:val="00D67232"/>
    <w:rsid w:val="00D8335C"/>
    <w:rsid w:val="00DB00A7"/>
    <w:rsid w:val="00DC77F9"/>
    <w:rsid w:val="00DD6BC0"/>
    <w:rsid w:val="00E01D72"/>
    <w:rsid w:val="00E06C42"/>
    <w:rsid w:val="00E15EB5"/>
    <w:rsid w:val="00E40BCC"/>
    <w:rsid w:val="00E414B4"/>
    <w:rsid w:val="00E63C35"/>
    <w:rsid w:val="00E642C7"/>
    <w:rsid w:val="00E65031"/>
    <w:rsid w:val="00E66F75"/>
    <w:rsid w:val="00E84B64"/>
    <w:rsid w:val="00E953C4"/>
    <w:rsid w:val="00EB2D36"/>
    <w:rsid w:val="00ED79CD"/>
    <w:rsid w:val="00F010D5"/>
    <w:rsid w:val="00FA2908"/>
    <w:rsid w:val="00FB41F1"/>
    <w:rsid w:val="00FC6099"/>
    <w:rsid w:val="00FD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0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  <w:style w:type="paragraph" w:customStyle="1" w:styleId="ConsPlusNormal">
    <w:name w:val="ConsPlusNormal"/>
    <w:rsid w:val="00D6723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1">
    <w:name w:val="Обычный1"/>
    <w:rsid w:val="00D67232"/>
    <w:rPr>
      <w:rFonts w:ascii="Times New Roman" w:hAnsi="Times New Roman"/>
      <w:sz w:val="28"/>
    </w:rPr>
  </w:style>
  <w:style w:type="paragraph" w:styleId="af5">
    <w:name w:val="header"/>
    <w:basedOn w:val="a"/>
    <w:link w:val="af6"/>
    <w:uiPriority w:val="99"/>
    <w:rsid w:val="000A52D9"/>
    <w:pPr>
      <w:tabs>
        <w:tab w:val="center" w:pos="4677"/>
        <w:tab w:val="right" w:pos="9355"/>
      </w:tabs>
    </w:pPr>
    <w:rPr>
      <w:rFonts w:ascii="Times New Roman" w:hAnsi="Times New Roman"/>
      <w:spacing w:val="-4"/>
      <w:sz w:val="28"/>
      <w:szCs w:val="28"/>
    </w:rPr>
  </w:style>
  <w:style w:type="character" w:customStyle="1" w:styleId="af6">
    <w:name w:val="Верхний колонтитул Знак"/>
    <w:link w:val="af5"/>
    <w:uiPriority w:val="99"/>
    <w:rsid w:val="000A52D9"/>
    <w:rPr>
      <w:rFonts w:ascii="Times New Roman" w:hAnsi="Times New Roman"/>
      <w:spacing w:val="-4"/>
      <w:sz w:val="28"/>
      <w:szCs w:val="28"/>
    </w:rPr>
  </w:style>
  <w:style w:type="paragraph" w:styleId="af7">
    <w:name w:val="footer"/>
    <w:basedOn w:val="a"/>
    <w:link w:val="af8"/>
    <w:uiPriority w:val="99"/>
    <w:unhideWhenUsed/>
    <w:rsid w:val="00830FE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30F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EAE8-BE49-4D9C-8E72-6F3E5694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grad_423-1</cp:lastModifiedBy>
  <cp:revision>6</cp:revision>
  <cp:lastPrinted>2021-08-27T06:55:00Z</cp:lastPrinted>
  <dcterms:created xsi:type="dcterms:W3CDTF">2021-08-27T06:55:00Z</dcterms:created>
  <dcterms:modified xsi:type="dcterms:W3CDTF">2021-09-03T05:38:00Z</dcterms:modified>
</cp:coreProperties>
</file>